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A" w:rsidRPr="00385796" w:rsidRDefault="00DA1F6A" w:rsidP="00F91A7C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32"/>
          <w:szCs w:val="32"/>
        </w:rPr>
      </w:pPr>
      <w:r w:rsidRPr="00385796">
        <w:rPr>
          <w:rFonts w:ascii="Times New Roman" w:hAnsi="Times New Roman"/>
          <w:b w:val="0"/>
          <w:bCs w:val="0"/>
          <w:i/>
          <w:color w:val="auto"/>
          <w:sz w:val="32"/>
          <w:szCs w:val="32"/>
        </w:rPr>
        <w:t>Отчет руководителя ЛОГКУ «Кировский ПНИ» перед трудовым коллективом за 2015 год.</w:t>
      </w:r>
    </w:p>
    <w:p w:rsidR="00DA1F6A" w:rsidRPr="00385796" w:rsidRDefault="00DA1F6A" w:rsidP="00D87590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85796">
        <w:rPr>
          <w:rFonts w:ascii="Times New Roman" w:hAnsi="Times New Roman"/>
          <w:i/>
          <w:sz w:val="32"/>
          <w:szCs w:val="32"/>
        </w:rPr>
        <w:t xml:space="preserve">       </w:t>
      </w:r>
      <w:r w:rsidRPr="00385796">
        <w:rPr>
          <w:rFonts w:ascii="Times New Roman" w:hAnsi="Times New Roman"/>
          <w:sz w:val="32"/>
          <w:szCs w:val="32"/>
        </w:rPr>
        <w:t xml:space="preserve">ЛОГКУ «Кировский ПНИ» является медико-социальным учреждением психиатрического профиля, предназначенным для постоянного проживания инвалидов  </w:t>
      </w:r>
      <w:r w:rsidRPr="00385796">
        <w:rPr>
          <w:rFonts w:ascii="Times New Roman" w:hAnsi="Times New Roman"/>
          <w:sz w:val="32"/>
          <w:szCs w:val="32"/>
          <w:lang w:val="en-US"/>
        </w:rPr>
        <w:t>I</w:t>
      </w:r>
      <w:r w:rsidRPr="00385796">
        <w:rPr>
          <w:rFonts w:ascii="Times New Roman" w:hAnsi="Times New Roman"/>
          <w:sz w:val="32"/>
          <w:szCs w:val="32"/>
        </w:rPr>
        <w:t xml:space="preserve">  и </w:t>
      </w:r>
      <w:r w:rsidRPr="00385796">
        <w:rPr>
          <w:rFonts w:ascii="Times New Roman" w:hAnsi="Times New Roman"/>
          <w:sz w:val="32"/>
          <w:szCs w:val="32"/>
          <w:lang w:val="en-US"/>
        </w:rPr>
        <w:t>II</w:t>
      </w:r>
      <w:r w:rsidRPr="00385796">
        <w:rPr>
          <w:rFonts w:ascii="Times New Roman" w:hAnsi="Times New Roman"/>
          <w:sz w:val="32"/>
          <w:szCs w:val="32"/>
        </w:rPr>
        <w:t xml:space="preserve"> групп  по  психическим заболеваниям, нуждающихся в уходе, бытовом и медико-социальном обслуживании, реабилитационных услугах.</w:t>
      </w:r>
      <w:r w:rsidRPr="00385796">
        <w:rPr>
          <w:rFonts w:ascii="Times New Roman" w:hAnsi="Times New Roman"/>
          <w:i/>
          <w:sz w:val="32"/>
          <w:szCs w:val="32"/>
        </w:rPr>
        <w:t xml:space="preserve"> </w:t>
      </w:r>
    </w:p>
    <w:p w:rsidR="00DA1F6A" w:rsidRPr="00385796" w:rsidRDefault="00DA1F6A" w:rsidP="00D8759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i/>
          <w:sz w:val="32"/>
          <w:szCs w:val="32"/>
        </w:rPr>
        <w:t xml:space="preserve">       </w:t>
      </w:r>
      <w:r w:rsidRPr="00385796">
        <w:rPr>
          <w:rFonts w:ascii="Times New Roman" w:hAnsi="Times New Roman"/>
          <w:sz w:val="32"/>
          <w:szCs w:val="32"/>
        </w:rPr>
        <w:t>Основными задачами государственного стационарного учреждения социального обслуживания являются: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осуществление медико-социальной помощи проживающим в Учреждении   инвалидам  с  психическими заболеваниями,  проведение лечебно-оздоровительных и профилактических мероприятий; 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создание наиболее адекватных их возрасту и состоянию здоровья условий жизнедеятельности;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осуществление мероприятий реабилитационного, медицинского, социального и лечебно-трудового характера;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обеспечение ухода за проживающими;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организация досуга;</w:t>
      </w:r>
    </w:p>
    <w:p w:rsidR="00DA1F6A" w:rsidRPr="00385796" w:rsidRDefault="00DA1F6A" w:rsidP="00D87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предоставление юридического сопровождения.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Задачи, которые были поставлены на 2015 год: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Порядок осуществление бюджетирования (контроль за составлением проекта бюджета, его исполнением, эффективностью проводимых закупочных процедур).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lastRenderedPageBreak/>
        <w:t xml:space="preserve">Улучшение медико-социального обслуживания проживающих. 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Взаимодействие с объектами социума для организации разнообразного досуга проживающих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Развитие материально-технической базы, ремонтные работы.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Создание условий для развития профессионального мастерства кадрового состава.</w:t>
      </w:r>
    </w:p>
    <w:p w:rsidR="00DA1F6A" w:rsidRPr="00385796" w:rsidRDefault="00DA1F6A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Обеспечение требований законодательства по охране труда, пожарной безопасности и экологической деятельности учреждения.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Результаты деятельности: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  На 2015 год ЛОГКУ «Кировский ПНИ» были утверждены ассигнования в размере 120 010 346,88 рублей, бюджет исполнен на 97,37 %. Проведено 102 закупочные процедуры (не считая закупок у единственного поставщика). Экономия в сумме 8 404 148,21 рубля, образовавшаяся после проведения закупок, по разрешению КСЗН Ленинградской области, частично использована на улучшения материально-технической базы учреждения.</w:t>
      </w:r>
    </w:p>
    <w:p w:rsidR="00DA1F6A" w:rsidRPr="00385796" w:rsidRDefault="00DA1F6A" w:rsidP="00EE0232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Большая работа проведена в 2015 году со спонсорами, безвозмездно  по договору пожертвования получены: 1стриральная машина, 1 принтер, 3 телефонных аппарата, 2 глюкометра с тест-полосками, 3 водонагревателя, 1 компьютер, материалы для творчества. 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Мощность коечного фонда учреждения – 325 коек, на 01.01.2016 года списочная численность проживающих составила 328 человек. План по койко-дням за прошлый год выполнен на 100,5%.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Медицинская  деятельность  осуществляется  на  основании лицензии  на  осуществление  медицинской  деятельности  от </w:t>
      </w:r>
      <w:r w:rsidRPr="00385796">
        <w:rPr>
          <w:rFonts w:ascii="Times New Roman" w:hAnsi="Times New Roman"/>
          <w:sz w:val="32"/>
          <w:szCs w:val="32"/>
        </w:rPr>
        <w:lastRenderedPageBreak/>
        <w:t xml:space="preserve">31.05.2012г  и лицензии  на осуществление фармацевтической деятельности от 28.04.2012г.  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Основной  задачей  медицинской  части  является  улучшение качества оказания  медицинской  помощи  и  улучшение качества жизни проживающих  в  интернате.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Анализ  заболеваемости  показал, что на протяжении  последних лет заболеваемость в интернате   практически на одном  уровне (2013г – 303,25сл/1000, 2014г – 322сл/1000, 2015г – 329,3/1000)  и  не  выходит           за рамки среднеобластного показателя. На первом месте в структуре заболеваемости  остаются  психические  болезни. 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С целью снижения заболеваемости в интернате проводятся профилактические мероприятия  вирусных инфекций (специфическая и неспецифическая профилактика,  иммунопрофилактика, так  в 2015 году  проведена  иммунизация  противогриппозной  вакциной  у 319 проживающих и 176 сотрудников), своевременно назначается лечение.  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Диспансерное наблюдение проживающих, плановые  медицинские осмотры, постоянное соблюдение санитарно-эпидемиологических мероприятий,  контроль за полноценным и сбалансированным питанием – все это способствует снижению заболеваемости, а так же смертности в интернате, которая на протяжении нескольких лет остается  низкой  (</w:t>
      </w:r>
      <w:r w:rsidRPr="00385796">
        <w:rPr>
          <w:rFonts w:ascii="Times New Roman" w:hAnsi="Times New Roman"/>
          <w:sz w:val="32"/>
          <w:szCs w:val="32"/>
          <w:u w:val="single"/>
        </w:rPr>
        <w:t xml:space="preserve">2014 </w:t>
      </w:r>
      <w:r w:rsidRPr="00385796">
        <w:rPr>
          <w:rFonts w:ascii="Times New Roman" w:hAnsi="Times New Roman"/>
          <w:sz w:val="32"/>
          <w:szCs w:val="32"/>
        </w:rPr>
        <w:t>-  15 чел. -  46,0</w:t>
      </w:r>
      <w:r w:rsidRPr="00385796">
        <w:rPr>
          <w:rFonts w:ascii="Times New Roman" w:hAnsi="Times New Roman"/>
          <w:sz w:val="32"/>
          <w:szCs w:val="32"/>
          <w:vertAlign w:val="superscript"/>
        </w:rPr>
        <w:t>0</w:t>
      </w:r>
      <w:r w:rsidRPr="00385796">
        <w:rPr>
          <w:rFonts w:ascii="Times New Roman" w:hAnsi="Times New Roman"/>
          <w:sz w:val="32"/>
          <w:szCs w:val="32"/>
        </w:rPr>
        <w:t xml:space="preserve">% на 1000 проживающих,  </w:t>
      </w:r>
      <w:r w:rsidRPr="00385796">
        <w:rPr>
          <w:rFonts w:ascii="Times New Roman" w:hAnsi="Times New Roman"/>
          <w:sz w:val="32"/>
          <w:szCs w:val="32"/>
          <w:u w:val="single"/>
        </w:rPr>
        <w:t xml:space="preserve">2015 </w:t>
      </w:r>
      <w:r w:rsidRPr="00385796">
        <w:rPr>
          <w:rFonts w:ascii="Times New Roman" w:hAnsi="Times New Roman"/>
          <w:sz w:val="32"/>
          <w:szCs w:val="32"/>
        </w:rPr>
        <w:t>-  13 чел. -  39,6</w:t>
      </w:r>
      <w:r w:rsidRPr="00385796">
        <w:rPr>
          <w:rFonts w:ascii="Times New Roman" w:hAnsi="Times New Roman"/>
          <w:sz w:val="32"/>
          <w:szCs w:val="32"/>
          <w:vertAlign w:val="superscript"/>
        </w:rPr>
        <w:t>0</w:t>
      </w:r>
      <w:r w:rsidRPr="00385796">
        <w:rPr>
          <w:rFonts w:ascii="Times New Roman" w:hAnsi="Times New Roman"/>
          <w:sz w:val="32"/>
          <w:szCs w:val="32"/>
        </w:rPr>
        <w:t>% на 1000 проживающих).</w:t>
      </w:r>
    </w:p>
    <w:p w:rsidR="00DA1F6A" w:rsidRPr="00385796" w:rsidRDefault="00DA1F6A" w:rsidP="002A6500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В  результате  строгого  соблюдения  санитарно-эпидемиологического режима в интернате случаев острых кишечных инфекций  и   туберкулеза  на  протяжении  последних 3 лет   не  отмечалось. </w:t>
      </w:r>
    </w:p>
    <w:p w:rsidR="00DA1F6A" w:rsidRPr="00385796" w:rsidRDefault="00DA1F6A" w:rsidP="002A6500">
      <w:pPr>
        <w:shd w:val="clear" w:color="auto" w:fill="FFFFFF"/>
        <w:spacing w:after="0"/>
        <w:ind w:right="6"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Реабилитационная  работа  в  ЛОГКУ  «Кировский ПНИ» оказывается  комплексно  и  охвачены    все  виды  реабилитации. </w:t>
      </w:r>
    </w:p>
    <w:p w:rsidR="00DA1F6A" w:rsidRPr="00385796" w:rsidRDefault="00DA1F6A" w:rsidP="002A6500">
      <w:pPr>
        <w:shd w:val="clear" w:color="auto" w:fill="FFFFFF"/>
        <w:spacing w:after="0"/>
        <w:ind w:right="3"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Активизировалась  работы  по АРТ-терапии,  широко использовались методика росписи по дереву, техника рисования пластилином, лепка из пластилина. В 2015 году впервые освоили </w:t>
      </w:r>
      <w:r w:rsidRPr="00385796">
        <w:rPr>
          <w:rFonts w:ascii="Times New Roman" w:hAnsi="Times New Roman"/>
          <w:sz w:val="32"/>
          <w:szCs w:val="32"/>
        </w:rPr>
        <w:lastRenderedPageBreak/>
        <w:t xml:space="preserve">технику песочной терапии. Широкое использование элементов АРТ-терапии  способствовало улучшению микроклимата на отделениях и улучшение психического состояния проживающих,  и  явилось одной из причины снижения экстренной госпитализации в психиатрические стационары ( 2014г - 15сл. (46,0сл/1000),  </w:t>
      </w:r>
      <w:smartTag w:uri="urn:schemas-microsoft-com:office:smarttags" w:element="metricconverter">
        <w:smartTagPr>
          <w:attr w:name="ProductID" w:val="2015 г"/>
        </w:smartTagPr>
        <w:r w:rsidRPr="00385796">
          <w:rPr>
            <w:rFonts w:ascii="Times New Roman" w:hAnsi="Times New Roman"/>
            <w:sz w:val="32"/>
            <w:szCs w:val="32"/>
          </w:rPr>
          <w:t>2015 г</w:t>
        </w:r>
      </w:smartTag>
      <w:r w:rsidRPr="00385796">
        <w:rPr>
          <w:rFonts w:ascii="Times New Roman" w:hAnsi="Times New Roman"/>
          <w:sz w:val="32"/>
          <w:szCs w:val="32"/>
        </w:rPr>
        <w:t>. – 9 сл. (27,4/1000)).</w:t>
      </w:r>
    </w:p>
    <w:p w:rsidR="00DA1F6A" w:rsidRPr="00385796" w:rsidRDefault="00DA1F6A" w:rsidP="002A6500">
      <w:pPr>
        <w:pStyle w:val="formattext"/>
        <w:shd w:val="clear" w:color="auto" w:fill="FFFFFF"/>
        <w:spacing w:before="0" w:beforeAutospacing="0" w:after="0" w:afterAutospacing="0" w:line="276" w:lineRule="auto"/>
        <w:ind w:left="-66" w:firstLine="917"/>
        <w:jc w:val="both"/>
        <w:textAlignment w:val="baseline"/>
        <w:rPr>
          <w:sz w:val="32"/>
          <w:szCs w:val="32"/>
        </w:rPr>
      </w:pPr>
      <w:r w:rsidRPr="00385796">
        <w:rPr>
          <w:sz w:val="32"/>
          <w:szCs w:val="32"/>
        </w:rPr>
        <w:t>Воспитатель, культорганизатор, библиотекарь и медицинский персонал  активно  участвует  в  проведении  социокультурной  реабилитации  в  интернате.  Цель  данного  направления  реабилитационной работы  заключается  в  помощи  проживающим  поддерживать  их  участие в  социальных  взаимосвязях,  а  также   поддерживать  необходимый уровень  культурных  знаний.  </w:t>
      </w:r>
    </w:p>
    <w:p w:rsidR="00DA1F6A" w:rsidRPr="00385796" w:rsidRDefault="00DA1F6A" w:rsidP="001E349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32"/>
          <w:szCs w:val="32"/>
        </w:rPr>
      </w:pPr>
      <w:r w:rsidRPr="00385796">
        <w:rPr>
          <w:sz w:val="32"/>
          <w:szCs w:val="32"/>
        </w:rPr>
        <w:t>В рамках  социокультурной реабилитации  широко использовались  посещение  театров,  выставок,  экскурсий в СПб и Ленинградской области,  к  праздничным   и  юбилейным датам в интернате проводились  концерты силами проживающих. Продолжается работа по обеспечению инвалидов информационной  и  художественной  литературой,  а также  сетью Интернет. </w:t>
      </w:r>
    </w:p>
    <w:p w:rsidR="00DA1F6A" w:rsidRPr="00385796" w:rsidRDefault="00DA1F6A" w:rsidP="002A650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32"/>
          <w:szCs w:val="32"/>
        </w:rPr>
      </w:pPr>
      <w:r w:rsidRPr="00385796">
        <w:rPr>
          <w:sz w:val="32"/>
          <w:szCs w:val="32"/>
        </w:rPr>
        <w:t xml:space="preserve">       В  2015 году впервые в интернате был проведен среди проживающих  конкурс  «Кулинарного  творчества», который  проходил в 4 этапа и  в  конце  года  были  определены  победители.   </w:t>
      </w:r>
    </w:p>
    <w:p w:rsidR="00DA1F6A" w:rsidRPr="00385796" w:rsidRDefault="00DA1F6A" w:rsidP="002A650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           Продолжается сотрудничество с  Православным приходом «Усекновения  Главы Иоанна Предтечи». Священнослужитель Православного  прихода  «Усекновения Главы Иоанна Предтечи» отец Богдан проводил духовные беседы с проживающими к православным праздникам. </w:t>
      </w:r>
    </w:p>
    <w:p w:rsidR="00DA1F6A" w:rsidRPr="00385796" w:rsidRDefault="00DA1F6A" w:rsidP="002A6500">
      <w:pPr>
        <w:shd w:val="clear" w:color="auto" w:fill="FFFFFF"/>
        <w:spacing w:after="0"/>
        <w:ind w:right="6" w:firstLine="851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>Из  инновационных  мероприятий по реабилитации в 2015 году в интернате можно выделить:</w:t>
      </w:r>
    </w:p>
    <w:p w:rsidR="00DA1F6A" w:rsidRPr="00385796" w:rsidRDefault="00DA1F6A" w:rsidP="00DD5270">
      <w:pPr>
        <w:pStyle w:val="a3"/>
        <w:numPr>
          <w:ilvl w:val="0"/>
          <w:numId w:val="7"/>
        </w:numPr>
        <w:shd w:val="clear" w:color="auto" w:fill="FFFFFF"/>
        <w:spacing w:after="0"/>
        <w:ind w:left="1134" w:right="6" w:hanging="283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Организация и   проведение  конкурса кулинарного искусства среди проживающих, который  проводился в 4 этапа. </w:t>
      </w:r>
    </w:p>
    <w:p w:rsidR="00DA1F6A" w:rsidRPr="00385796" w:rsidRDefault="00DA1F6A" w:rsidP="002A6500">
      <w:pPr>
        <w:pStyle w:val="a3"/>
        <w:numPr>
          <w:ilvl w:val="0"/>
          <w:numId w:val="7"/>
        </w:numPr>
        <w:spacing w:after="0"/>
        <w:ind w:left="1134" w:hanging="283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lastRenderedPageBreak/>
        <w:t>Участники  кукольного кружка подготовили и представили спектакли «Репка» и «Три поросенка»</w:t>
      </w:r>
    </w:p>
    <w:p w:rsidR="00DA1F6A" w:rsidRPr="00385796" w:rsidRDefault="00DA1F6A" w:rsidP="00DD5270">
      <w:pPr>
        <w:pStyle w:val="a3"/>
        <w:numPr>
          <w:ilvl w:val="0"/>
          <w:numId w:val="7"/>
        </w:numPr>
        <w:spacing w:after="0"/>
        <w:ind w:hanging="219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 В 2015 году впервые в интернате внедрили методику песочной терапии (рисование песком на специальном столе, изготовление поделок с помощью цветного песка) </w:t>
      </w:r>
    </w:p>
    <w:p w:rsidR="00DA1F6A" w:rsidRPr="00385796" w:rsidRDefault="00DA1F6A" w:rsidP="00DD5270">
      <w:pPr>
        <w:pStyle w:val="a3"/>
        <w:spacing w:after="0"/>
        <w:ind w:left="1070"/>
        <w:jc w:val="both"/>
        <w:rPr>
          <w:rFonts w:ascii="Times New Roman" w:hAnsi="Times New Roman"/>
          <w:sz w:val="32"/>
          <w:szCs w:val="32"/>
        </w:rPr>
      </w:pPr>
      <w:r w:rsidRPr="00385796">
        <w:rPr>
          <w:rFonts w:ascii="Times New Roman" w:hAnsi="Times New Roman"/>
          <w:sz w:val="32"/>
          <w:szCs w:val="32"/>
        </w:rPr>
        <w:t xml:space="preserve"> 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    В 2015 году значительное развитие получила материально-техническая база учреждения. За год приобретены основные средства на сумму –1 177 797,12 рублей. Хочется отметить важное приобретение – 1 трап спасательный пожарный, что значительно облегчает эвакуацию в случае пожара, для тех, кто находится на отделении милосердия. </w:t>
      </w:r>
    </w:p>
    <w:p w:rsidR="00DA1F6A" w:rsidRPr="00385796" w:rsidRDefault="00DA1F6A" w:rsidP="00E402E5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    Для улучшения условий предоставления социальных услуг приобретены бактерицидные облучатели, мебель, бытовые приборы. 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Стоимость ремонтных работ за 2015 год составила 988 497,06 рублей: отремонтированы душевые на 5,7 секциях, пожарная сигнализация на 2,4,6 секциях, заменены окна на 5 секции, отремонтирован внутренний пожарный водопровод. Так же своими силами проводились небольшие косметические ремонты помещений интерната.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По штатному расписанию на 2015 год утверждено 261 штатная единица. Фактически занято – 259 единиц (это составляет 99 %), вакантных должностей – 2 штатные единицы, физических лиц – 184 человека, внутреннее совместительством заняты 20,75 ст., расширением зоны обслуживания  48,55 ст., 5,7 ставки занимают проживающие.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 За 2015год принят на работу 30 человек,  уволено 35.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   Средняя заработная плата по учреждению за 2015 год на 10 % выше, чем в 2014 году (в 2014 году была 22836,64 руб., в 2015 год</w:t>
      </w:r>
      <w:r>
        <w:rPr>
          <w:rFonts w:ascii="Times New Roman" w:hAnsi="Times New Roman"/>
          <w:sz w:val="32"/>
          <w:szCs w:val="32"/>
          <w:lang w:eastAsia="ru-RU"/>
        </w:rPr>
        <w:t>у – 25063,70 руб.)</w:t>
      </w:r>
      <w:r w:rsidRPr="00553E77">
        <w:rPr>
          <w:rFonts w:ascii="Times New Roman" w:hAnsi="Times New Roman"/>
          <w:sz w:val="32"/>
          <w:szCs w:val="32"/>
          <w:lang w:eastAsia="ru-RU"/>
        </w:rPr>
        <w:t>.</w:t>
      </w:r>
      <w:r w:rsidRPr="00385796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A1F6A" w:rsidRPr="00385796" w:rsidRDefault="00DA1F6A" w:rsidP="00DD5270">
      <w:pPr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lastRenderedPageBreak/>
        <w:t>В течении 2015 года в интернате  продолжал работу  Совет трудового коллектива, в состав которого вошли представители от всех структурных подразделений интерната. Это позволило создать комфортную атмосферу в коллективе, все проблемы и разногласия, возникающие в процессе работы, решались  путем  переговоров.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Важная роль в 2015 году была отведена повышению квалификации персонала, так прошли обучение 29 человек: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- Медицинские  работники - 19 человека;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- По обеспечению безопасности дорожного движения – 1 человека;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- По охране труда – 3;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- По электробезопасности – 2 человека;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- Безопасность работы с сосудами под давлением – 3 человека.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    Большое внимание уделялось работе по охране труда, помимо обучения сотрудников, был проведен медицинский осмотр персонала (прошли его 166 человека), проведена специальная оценка условий труда,- 3 рабочих места и многое другое.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Много работы за 2015 год проделано по пожарной безопасности и охране труда: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Фактические расходы по ОТ составили -1517,9 тыс.руб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r w:rsidRPr="00385796">
        <w:rPr>
          <w:rFonts w:ascii="Times New Roman" w:hAnsi="Times New Roman"/>
          <w:sz w:val="32"/>
          <w:szCs w:val="32"/>
          <w:lang w:eastAsia="ru-RU"/>
        </w:rPr>
        <w:t>По ПБ – 1444,6 тыс.руб.</w:t>
      </w:r>
    </w:p>
    <w:bookmarkEnd w:id="0"/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Проводилось обслуживание автоматической пожарной сигнализации, пожарных кранов, проверка и прочистка вентиляционных каналов. Устранены предписания контролирующих органов.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>Для доступности получения информации о доме-интернате, ведется сайт, где можно найти нормативную документацию, ознакомится с новостями нашего учреждения, отследить очередь получателей социальных услуг. Вся информация регулярно обновляется.</w:t>
      </w:r>
    </w:p>
    <w:p w:rsidR="00DA1F6A" w:rsidRPr="00385796" w:rsidRDefault="00DA1F6A" w:rsidP="00E738B3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lastRenderedPageBreak/>
        <w:t xml:space="preserve">На мой взгляд, работа в 2015 году была очень продуктивной, но не стоит забывать и о перспективах на будущее. В 2015 году разработана и утверждена Программа  развития ЛОГКУ «Кировский ПНИ» на 2016 – 2020 годы, целью которой является </w:t>
      </w:r>
      <w:r w:rsidRPr="00385796">
        <w:rPr>
          <w:rFonts w:ascii="Times New Roman" w:hAnsi="Times New Roman"/>
          <w:sz w:val="32"/>
          <w:szCs w:val="32"/>
        </w:rPr>
        <w:t>создание эффективной модели  социального обслуживания через внедрение инновационных форм, в эту программу включены разработки которые предстоит воплотить в жизнь, для того, чтобы вывести интернат на принципиально новый уровень развития, что конечно же будет невозможным без слаженной работы руководителя и коллектива.</w:t>
      </w:r>
    </w:p>
    <w:p w:rsidR="00DA1F6A" w:rsidRPr="00385796" w:rsidRDefault="00DA1F6A" w:rsidP="001B1132">
      <w:pPr>
        <w:rPr>
          <w:rFonts w:ascii="Times New Roman" w:hAnsi="Times New Roman"/>
          <w:sz w:val="32"/>
          <w:szCs w:val="32"/>
          <w:lang w:eastAsia="ru-RU"/>
        </w:rPr>
      </w:pPr>
      <w:r w:rsidRPr="00385796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sectPr w:rsidR="00DA1F6A" w:rsidRPr="00385796" w:rsidSect="0074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81"/>
    <w:multiLevelType w:val="hybridMultilevel"/>
    <w:tmpl w:val="E4B463E0"/>
    <w:lvl w:ilvl="0" w:tplc="2018B6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5239C"/>
    <w:multiLevelType w:val="hybridMultilevel"/>
    <w:tmpl w:val="F23ECE3A"/>
    <w:lvl w:ilvl="0" w:tplc="563257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922E9D"/>
    <w:multiLevelType w:val="hybridMultilevel"/>
    <w:tmpl w:val="25BAC9E8"/>
    <w:lvl w:ilvl="0" w:tplc="71BCAE02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  <w:rPr>
        <w:rFonts w:cs="Times New Roman"/>
      </w:rPr>
    </w:lvl>
  </w:abstractNum>
  <w:abstractNum w:abstractNumId="3">
    <w:nsid w:val="45A1760C"/>
    <w:multiLevelType w:val="hybridMultilevel"/>
    <w:tmpl w:val="E71E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4E7C"/>
    <w:multiLevelType w:val="hybridMultilevel"/>
    <w:tmpl w:val="3D2892E6"/>
    <w:lvl w:ilvl="0" w:tplc="4DE01306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3B04065"/>
    <w:multiLevelType w:val="hybridMultilevel"/>
    <w:tmpl w:val="4D0E82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A6174D"/>
    <w:multiLevelType w:val="multilevel"/>
    <w:tmpl w:val="DB2CA7D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0F942C2"/>
    <w:multiLevelType w:val="hybridMultilevel"/>
    <w:tmpl w:val="B9129662"/>
    <w:lvl w:ilvl="0" w:tplc="D37E128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A86286F"/>
    <w:multiLevelType w:val="hybridMultilevel"/>
    <w:tmpl w:val="DF02EA04"/>
    <w:lvl w:ilvl="0" w:tplc="0419001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D730535"/>
    <w:multiLevelType w:val="hybridMultilevel"/>
    <w:tmpl w:val="6C0806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E0D"/>
    <w:rsid w:val="00012E29"/>
    <w:rsid w:val="00014643"/>
    <w:rsid w:val="00041DB6"/>
    <w:rsid w:val="00154229"/>
    <w:rsid w:val="00170F92"/>
    <w:rsid w:val="001A3959"/>
    <w:rsid w:val="001B1132"/>
    <w:rsid w:val="001B7418"/>
    <w:rsid w:val="001C7723"/>
    <w:rsid w:val="001E349C"/>
    <w:rsid w:val="00207476"/>
    <w:rsid w:val="00250187"/>
    <w:rsid w:val="00250464"/>
    <w:rsid w:val="00275AAB"/>
    <w:rsid w:val="002779E5"/>
    <w:rsid w:val="002A1778"/>
    <w:rsid w:val="002A6500"/>
    <w:rsid w:val="002D54E8"/>
    <w:rsid w:val="002F6A2C"/>
    <w:rsid w:val="00303351"/>
    <w:rsid w:val="00305668"/>
    <w:rsid w:val="003616DC"/>
    <w:rsid w:val="00382800"/>
    <w:rsid w:val="00385796"/>
    <w:rsid w:val="003E5CF1"/>
    <w:rsid w:val="00433A2F"/>
    <w:rsid w:val="00474677"/>
    <w:rsid w:val="0047693D"/>
    <w:rsid w:val="004B36FA"/>
    <w:rsid w:val="004B5C99"/>
    <w:rsid w:val="004C3BFF"/>
    <w:rsid w:val="005147A1"/>
    <w:rsid w:val="00553E77"/>
    <w:rsid w:val="00556B38"/>
    <w:rsid w:val="00597CE1"/>
    <w:rsid w:val="005A1602"/>
    <w:rsid w:val="005A1EDA"/>
    <w:rsid w:val="00607344"/>
    <w:rsid w:val="00646327"/>
    <w:rsid w:val="006B6623"/>
    <w:rsid w:val="006D7E0D"/>
    <w:rsid w:val="0074713C"/>
    <w:rsid w:val="007956FD"/>
    <w:rsid w:val="00797C34"/>
    <w:rsid w:val="007B3E97"/>
    <w:rsid w:val="007D6389"/>
    <w:rsid w:val="00800C96"/>
    <w:rsid w:val="00880073"/>
    <w:rsid w:val="008C682C"/>
    <w:rsid w:val="008F0374"/>
    <w:rsid w:val="00930ED3"/>
    <w:rsid w:val="00960472"/>
    <w:rsid w:val="009A2096"/>
    <w:rsid w:val="009B6A48"/>
    <w:rsid w:val="009C0BF0"/>
    <w:rsid w:val="009C1AA1"/>
    <w:rsid w:val="009D357E"/>
    <w:rsid w:val="009F61E6"/>
    <w:rsid w:val="00A17457"/>
    <w:rsid w:val="00A22BC2"/>
    <w:rsid w:val="00A97BEC"/>
    <w:rsid w:val="00AA43A1"/>
    <w:rsid w:val="00AB004D"/>
    <w:rsid w:val="00AE2E29"/>
    <w:rsid w:val="00AF2CC4"/>
    <w:rsid w:val="00B06C10"/>
    <w:rsid w:val="00B11A21"/>
    <w:rsid w:val="00B6266D"/>
    <w:rsid w:val="00B66702"/>
    <w:rsid w:val="00B76A66"/>
    <w:rsid w:val="00BE1CFA"/>
    <w:rsid w:val="00BE1FD7"/>
    <w:rsid w:val="00C00862"/>
    <w:rsid w:val="00C05BE5"/>
    <w:rsid w:val="00C3138B"/>
    <w:rsid w:val="00C47430"/>
    <w:rsid w:val="00C55CB1"/>
    <w:rsid w:val="00C72A8D"/>
    <w:rsid w:val="00C76B69"/>
    <w:rsid w:val="00CA0E89"/>
    <w:rsid w:val="00CA53C3"/>
    <w:rsid w:val="00CC261B"/>
    <w:rsid w:val="00D0401F"/>
    <w:rsid w:val="00D35346"/>
    <w:rsid w:val="00D50F12"/>
    <w:rsid w:val="00D63E90"/>
    <w:rsid w:val="00D85226"/>
    <w:rsid w:val="00D87590"/>
    <w:rsid w:val="00DA1F6A"/>
    <w:rsid w:val="00DC21AA"/>
    <w:rsid w:val="00DD5270"/>
    <w:rsid w:val="00DD5FB5"/>
    <w:rsid w:val="00E402E5"/>
    <w:rsid w:val="00E50843"/>
    <w:rsid w:val="00E738B3"/>
    <w:rsid w:val="00E93E8B"/>
    <w:rsid w:val="00EA515E"/>
    <w:rsid w:val="00EE0232"/>
    <w:rsid w:val="00EE1417"/>
    <w:rsid w:val="00EF059C"/>
    <w:rsid w:val="00F07C6F"/>
    <w:rsid w:val="00F32008"/>
    <w:rsid w:val="00F340ED"/>
    <w:rsid w:val="00F468C9"/>
    <w:rsid w:val="00F91A7C"/>
    <w:rsid w:val="00F941C5"/>
    <w:rsid w:val="00FC6CC6"/>
    <w:rsid w:val="00FD0046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1A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A7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1A7C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1FD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0401F"/>
    <w:pPr>
      <w:spacing w:after="0" w:line="240" w:lineRule="auto"/>
      <w:ind w:left="142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040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14643"/>
    <w:rPr>
      <w:rFonts w:cs="Times New Roman"/>
    </w:rPr>
  </w:style>
  <w:style w:type="paragraph" w:customStyle="1" w:styleId="formattext">
    <w:name w:val="formattext"/>
    <w:basedOn w:val="a"/>
    <w:uiPriority w:val="99"/>
    <w:rsid w:val="004B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руководителя ЛОГКУ «Кировский ПНИ» перед трудовым коллективом за 2015 год</dc:title>
  <dc:creator>Анна</dc:creator>
  <cp:lastModifiedBy>Компьютер</cp:lastModifiedBy>
  <cp:revision>2</cp:revision>
  <cp:lastPrinted>2016-03-14T14:20:00Z</cp:lastPrinted>
  <dcterms:created xsi:type="dcterms:W3CDTF">2017-09-22T06:46:00Z</dcterms:created>
  <dcterms:modified xsi:type="dcterms:W3CDTF">2017-09-22T06:46:00Z</dcterms:modified>
</cp:coreProperties>
</file>